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130E2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南漳建投专区操作手册</w:t>
      </w:r>
    </w:p>
    <w:p w14:paraId="6AB3E664"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采购预算</w:t>
      </w:r>
    </w:p>
    <w:p w14:paraId="7BD671EF">
      <w:pPr>
        <w:numPr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新增采购预算，后面在项目注册环节关联行项目信息需要用到此预算</w:t>
      </w:r>
    </w:p>
    <w:p w14:paraId="47CB7D5C">
      <w:pPr>
        <w:numPr>
          <w:numId w:val="0"/>
        </w:numPr>
        <w:rPr>
          <w:rFonts w:hint="eastAsia"/>
          <w:lang w:val="en-US" w:eastAsia="zh-CN"/>
        </w:rPr>
      </w:pPr>
    </w:p>
    <w:p w14:paraId="04A868CD">
      <w:pPr>
        <w:numPr>
          <w:numId w:val="0"/>
        </w:numPr>
      </w:pPr>
      <w:r>
        <w:drawing>
          <wp:inline distT="0" distB="0" distL="114300" distR="114300">
            <wp:extent cx="5905500" cy="303911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03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68574">
      <w:pPr>
        <w:numPr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将带*号的必填项完成后，提交审核即可（预算总额需要填）</w:t>
      </w:r>
    </w:p>
    <w:p w14:paraId="2D3B9A5D">
      <w:pPr>
        <w:numPr>
          <w:numId w:val="0"/>
        </w:numPr>
      </w:pPr>
      <w:r>
        <w:drawing>
          <wp:inline distT="0" distB="0" distL="114300" distR="114300">
            <wp:extent cx="6049010" cy="3839845"/>
            <wp:effectExtent l="0" t="0" r="889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9010" cy="383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DA1CA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提交后需要进行审核，审核人员点击查看按钮进行审核</w:t>
      </w:r>
    </w:p>
    <w:p w14:paraId="70BCAA5D">
      <w:pPr>
        <w:numPr>
          <w:numId w:val="0"/>
        </w:numPr>
      </w:pPr>
      <w:r>
        <w:drawing>
          <wp:inline distT="0" distB="0" distL="114300" distR="114300">
            <wp:extent cx="6125210" cy="2666365"/>
            <wp:effectExtent l="0" t="0" r="889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5210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32A03">
      <w:pPr>
        <w:numPr>
          <w:numId w:val="0"/>
        </w:numPr>
        <w:ind w:firstLine="42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同意或者退回，根据实际情况审核。</w:t>
      </w:r>
    </w:p>
    <w:p w14:paraId="6CA9ED77"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621655" cy="3267075"/>
            <wp:effectExtent l="0" t="0" r="1714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165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4360A">
      <w:pPr>
        <w:numPr>
          <w:numId w:val="0"/>
        </w:numPr>
        <w:rPr>
          <w:rFonts w:hint="eastAsia"/>
          <w:lang w:val="en-US" w:eastAsia="zh-CN"/>
        </w:rPr>
      </w:pPr>
    </w:p>
    <w:p w14:paraId="4A0FE942"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项目注册</w:t>
      </w:r>
    </w:p>
    <w:p w14:paraId="00DC0863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采购预算新增完成后，新增项目。“采购寻源”菜单下，选择需要的采购方式进行新增项目</w:t>
      </w:r>
    </w:p>
    <w:p w14:paraId="71D25887">
      <w:pPr>
        <w:numPr>
          <w:numId w:val="0"/>
        </w:numPr>
      </w:pPr>
      <w:r>
        <w:drawing>
          <wp:inline distT="0" distB="0" distL="114300" distR="114300">
            <wp:extent cx="5242560" cy="3763010"/>
            <wp:effectExtent l="0" t="0" r="152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376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C7EC6">
      <w:pPr>
        <w:numPr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点击“新增”。完善项目信息</w:t>
      </w:r>
    </w:p>
    <w:p w14:paraId="1B18BCC2">
      <w:pPr>
        <w:numPr>
          <w:numId w:val="0"/>
        </w:numPr>
      </w:pPr>
      <w:r>
        <w:drawing>
          <wp:inline distT="0" distB="0" distL="114300" distR="114300">
            <wp:extent cx="5696585" cy="4448810"/>
            <wp:effectExtent l="0" t="0" r="18415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6585" cy="444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C87DE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关联采购预算，点击“新增行项目”，需要挑选物料，单价、数量等信息</w:t>
      </w:r>
    </w:p>
    <w:p w14:paraId="62EA16F9">
      <w:pPr>
        <w:numPr>
          <w:numId w:val="0"/>
        </w:numPr>
      </w:pPr>
      <w:r>
        <w:drawing>
          <wp:inline distT="0" distB="0" distL="114300" distR="114300">
            <wp:extent cx="6212840" cy="2888615"/>
            <wp:effectExtent l="0" t="0" r="1651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2840" cy="28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16C7E">
      <w:pPr>
        <w:numPr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点击“关联预算”按钮，关联第一步的采购预算</w:t>
      </w:r>
    </w:p>
    <w:p w14:paraId="5C6D1444">
      <w:pPr>
        <w:numPr>
          <w:numId w:val="0"/>
        </w:numPr>
      </w:pPr>
      <w:r>
        <w:drawing>
          <wp:inline distT="0" distB="0" distL="114300" distR="114300">
            <wp:extent cx="6257925" cy="3173730"/>
            <wp:effectExtent l="0" t="0" r="9525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31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67C65">
      <w:pPr>
        <w:numPr>
          <w:numId w:val="0"/>
        </w:numPr>
      </w:pPr>
    </w:p>
    <w:p w14:paraId="4C402250">
      <w:pPr>
        <w:numPr>
          <w:numId w:val="0"/>
        </w:numPr>
      </w:pPr>
      <w:r>
        <w:drawing>
          <wp:inline distT="0" distB="0" distL="114300" distR="114300">
            <wp:extent cx="5410200" cy="2765425"/>
            <wp:effectExtent l="0" t="0" r="0" b="158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7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DA99A">
      <w:pPr>
        <w:numPr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如果不需要行项目信息，可以在02标段包处隐藏掉。</w:t>
      </w:r>
    </w:p>
    <w:p w14:paraId="0A6BEA7B">
      <w:pPr>
        <w:numPr>
          <w:numId w:val="0"/>
        </w:numPr>
      </w:pPr>
      <w:r>
        <w:drawing>
          <wp:inline distT="0" distB="0" distL="114300" distR="114300">
            <wp:extent cx="5514340" cy="3293110"/>
            <wp:effectExtent l="0" t="0" r="1016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14340" cy="329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C5273">
      <w:pPr>
        <w:numPr>
          <w:numId w:val="0"/>
        </w:numPr>
      </w:pPr>
    </w:p>
    <w:p w14:paraId="66327D0D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公告及文件信息填写，需要完成供应商征集方式，公告发布时间等字段，如下图，如果供应商征集方式为公开征集，则需要完善“04 公告内容”环节，邀请方式不需要</w:t>
      </w:r>
    </w:p>
    <w:p w14:paraId="04FD406B">
      <w:pPr>
        <w:numPr>
          <w:numId w:val="0"/>
        </w:num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909945" cy="3724275"/>
            <wp:effectExtent l="0" t="0" r="1460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0994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7F832"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备注：半电子化、简易模式不需要在线设置评标办法</w:t>
      </w:r>
      <w:r>
        <w:rPr>
          <w:rFonts w:hint="eastAsia"/>
          <w:lang w:eastAsia="zh-CN"/>
        </w:rPr>
        <w:t>）</w:t>
      </w:r>
    </w:p>
    <w:p w14:paraId="5A76A679">
      <w:pPr>
        <w:numPr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公告内容编辑，点击生成公告内容，可以自动生成公告内容，生成的公告内容可以修改，也可以提前编辑好，复制到公告内容处。</w:t>
      </w:r>
    </w:p>
    <w:p w14:paraId="059AF351">
      <w:pPr>
        <w:numPr>
          <w:numId w:val="0"/>
        </w:numPr>
      </w:pPr>
      <w:r>
        <w:drawing>
          <wp:inline distT="0" distB="0" distL="114300" distR="114300">
            <wp:extent cx="5877560" cy="3703320"/>
            <wp:effectExtent l="0" t="0" r="8890" b="1143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7756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3ECDB">
      <w:pPr>
        <w:numPr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评审专家此模块可以走，可以不走。同时，支持直接挑选评委以及自动抽取评委。</w:t>
      </w:r>
    </w:p>
    <w:p w14:paraId="1A4E1081">
      <w:pPr>
        <w:numPr>
          <w:numId w:val="0"/>
        </w:numPr>
      </w:pPr>
      <w:r>
        <w:drawing>
          <wp:inline distT="0" distB="0" distL="114300" distR="114300">
            <wp:extent cx="6307455" cy="3352165"/>
            <wp:effectExtent l="0" t="0" r="17145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07455" cy="335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AB976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采购文件上传，在06附件信息--采购文件处点击“上传”按钮上传采购文件</w:t>
      </w:r>
    </w:p>
    <w:p w14:paraId="0B9A2396">
      <w:pPr>
        <w:numPr>
          <w:numId w:val="0"/>
        </w:numPr>
      </w:pPr>
      <w:r>
        <w:drawing>
          <wp:inline distT="0" distB="0" distL="114300" distR="114300">
            <wp:extent cx="6287770" cy="2357755"/>
            <wp:effectExtent l="0" t="0" r="17780" b="444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87770" cy="235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4FED4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项目注册信息完成点击“提交信息”，审核通过后，项目注册以、公告以及文件新增成功。</w:t>
      </w:r>
    </w:p>
    <w:p w14:paraId="30FDC6BD">
      <w:pPr>
        <w:numPr>
          <w:numId w:val="0"/>
        </w:numPr>
      </w:pPr>
      <w:r>
        <w:drawing>
          <wp:inline distT="0" distB="0" distL="114300" distR="114300">
            <wp:extent cx="5657850" cy="47625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066C8">
      <w:pPr>
        <w:numPr>
          <w:numId w:val="0"/>
        </w:numPr>
      </w:pPr>
    </w:p>
    <w:p w14:paraId="17CFF164">
      <w:pPr>
        <w:numPr>
          <w:numId w:val="0"/>
        </w:numPr>
      </w:pPr>
    </w:p>
    <w:p w14:paraId="74EA70A4"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预成交公示</w:t>
      </w:r>
    </w:p>
    <w:p w14:paraId="639C916F"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点击“工作台”进入工作台页面，预成交界面，挑选成交单位，成交金额</w:t>
      </w:r>
    </w:p>
    <w:p w14:paraId="0A36E84B">
      <w:pPr>
        <w:numPr>
          <w:numId w:val="0"/>
        </w:numPr>
        <w:ind w:leftChars="0"/>
      </w:pPr>
      <w:r>
        <w:drawing>
          <wp:inline distT="0" distB="0" distL="114300" distR="114300">
            <wp:extent cx="5686425" cy="4085590"/>
            <wp:effectExtent l="0" t="0" r="9525" b="1016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0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4B7F7">
      <w:pPr>
        <w:numPr>
          <w:numId w:val="0"/>
        </w:numPr>
        <w:ind w:leftChars="0"/>
      </w:pPr>
      <w:r>
        <w:drawing>
          <wp:inline distT="0" distB="0" distL="114300" distR="114300">
            <wp:extent cx="5238750" cy="3895090"/>
            <wp:effectExtent l="0" t="0" r="0" b="1016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89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7918A">
      <w:pPr>
        <w:numPr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录入公告标题，公告内容等信息</w:t>
      </w:r>
    </w:p>
    <w:p w14:paraId="77017A09">
      <w:pPr>
        <w:numPr>
          <w:numId w:val="0"/>
        </w:numPr>
      </w:pPr>
      <w:r>
        <w:drawing>
          <wp:inline distT="0" distB="0" distL="114300" distR="114300">
            <wp:extent cx="5220970" cy="3571875"/>
            <wp:effectExtent l="0" t="0" r="17780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2097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3643B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完善信息后提交审核通过即可发布预成交公示。</w:t>
      </w:r>
    </w:p>
    <w:p w14:paraId="16043842"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成交通知书以及成交公示</w:t>
      </w:r>
    </w:p>
    <w:bookmarkEnd w:id="0"/>
    <w:p w14:paraId="2CD7D63B"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进入成交通知书页面，生成成交通知书以及录入成交公告内容。</w:t>
      </w:r>
    </w:p>
    <w:p w14:paraId="55BDAB67"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344795" cy="4669790"/>
            <wp:effectExtent l="0" t="0" r="8255" b="1651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44795" cy="466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71C405"/>
    <w:multiLevelType w:val="singleLevel"/>
    <w:tmpl w:val="E871C4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703A2"/>
    <w:rsid w:val="376E08C8"/>
    <w:rsid w:val="41783207"/>
    <w:rsid w:val="579B2731"/>
    <w:rsid w:val="59F36CDF"/>
    <w:rsid w:val="5D487342"/>
    <w:rsid w:val="615C160D"/>
    <w:rsid w:val="76D4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2025-03-24T03:55:54Z</dcterms:created>
  <dc:creator>yaojy</dc:creator>
  <cp:lastModifiedBy>新采企业阳光采购平台管理员</cp:lastModifiedBy>
  <dcterms:modified xsi:type="dcterms:W3CDTF">2025-03-24T05:21:28Z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eyJoZGlkIjoiMzhmMDBmODMwOTU0OTljYjQzOTg2NWRlZDY1NWVkZDkifQ==</vt:lpwstr>
  </property>
  <property fmtid="{D5CDD505-2E9C-101B-9397-08002B2CF9AE}" pid="4" name="ICV">
    <vt:lpwstr>C2A91FCD6C754176ADA8D5B43432ED6E_12</vt:lpwstr>
  </property>
</Properties>
</file>